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E29" w:rsidRDefault="000E5E2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E5E29" w:rsidRDefault="000E5E29">
      <w:pPr>
        <w:pStyle w:val="ConsPlusNormal"/>
        <w:jc w:val="both"/>
        <w:outlineLvl w:val="0"/>
      </w:pPr>
    </w:p>
    <w:p w:rsidR="000E5E29" w:rsidRDefault="000E5E29">
      <w:pPr>
        <w:pStyle w:val="ConsPlusTitle"/>
        <w:jc w:val="center"/>
      </w:pPr>
      <w:r>
        <w:t>ПРАВИТЕЛЬСТВО РОССИЙСКОЙ ФЕДЕРАЦИИ</w:t>
      </w:r>
    </w:p>
    <w:p w:rsidR="000E5E29" w:rsidRDefault="000E5E29">
      <w:pPr>
        <w:pStyle w:val="ConsPlusTitle"/>
        <w:jc w:val="center"/>
      </w:pPr>
    </w:p>
    <w:p w:rsidR="000E5E29" w:rsidRDefault="000E5E29">
      <w:pPr>
        <w:pStyle w:val="ConsPlusTitle"/>
        <w:jc w:val="center"/>
      </w:pPr>
      <w:r>
        <w:t>ПОСТАНОВЛЕНИЕ</w:t>
      </w:r>
    </w:p>
    <w:p w:rsidR="000E5E29" w:rsidRDefault="000E5E29">
      <w:pPr>
        <w:pStyle w:val="ConsPlusTitle"/>
        <w:jc w:val="center"/>
      </w:pPr>
      <w:r>
        <w:t>от 2 ноября 2009 г. N 883</w:t>
      </w:r>
    </w:p>
    <w:p w:rsidR="000E5E29" w:rsidRDefault="000E5E29">
      <w:pPr>
        <w:pStyle w:val="ConsPlusTitle"/>
        <w:jc w:val="center"/>
      </w:pPr>
    </w:p>
    <w:p w:rsidR="000E5E29" w:rsidRDefault="000E5E29">
      <w:pPr>
        <w:pStyle w:val="ConsPlusTitle"/>
        <w:jc w:val="center"/>
      </w:pPr>
      <w:r>
        <w:t>О НЕКОТОРЫХ ВОПРОСАХ</w:t>
      </w:r>
    </w:p>
    <w:p w:rsidR="000E5E29" w:rsidRDefault="000E5E29">
      <w:pPr>
        <w:pStyle w:val="ConsPlusTitle"/>
        <w:jc w:val="center"/>
      </w:pPr>
      <w:r>
        <w:t>ПЕНСИОННОГО ОБЕСПЕЧЕНИЯ ГРАЖДАН ИЗ ЧИСЛА КОСМОНАВТОВ</w:t>
      </w:r>
    </w:p>
    <w:p w:rsidR="000E5E29" w:rsidRDefault="000E5E29">
      <w:pPr>
        <w:pStyle w:val="ConsPlusTitle"/>
        <w:jc w:val="center"/>
      </w:pPr>
      <w:r>
        <w:t>И РАБОТНИКОВ ЛЕТНО-ИСПЫТАТЕЛЬНОГО СОСТАВА</w:t>
      </w:r>
    </w:p>
    <w:p w:rsidR="000E5E29" w:rsidRDefault="000E5E29">
      <w:pPr>
        <w:pStyle w:val="ConsPlusNormal"/>
        <w:ind w:firstLine="540"/>
        <w:jc w:val="both"/>
      </w:pPr>
    </w:p>
    <w:p w:rsidR="000E5E29" w:rsidRDefault="000E5E29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статьями 7.1</w:t>
        </w:r>
      </w:hyperlink>
      <w:r>
        <w:t xml:space="preserve"> и </w:t>
      </w:r>
      <w:hyperlink r:id="rId7" w:history="1">
        <w:r>
          <w:rPr>
            <w:color w:val="0000FF"/>
          </w:rPr>
          <w:t>7.2</w:t>
        </w:r>
      </w:hyperlink>
      <w:r>
        <w:t xml:space="preserve"> Федерального закона "О государственном пенсионном обеспечении в Российской Федерации" и </w:t>
      </w:r>
      <w:hyperlink r:id="rId8" w:history="1">
        <w:r>
          <w:rPr>
            <w:color w:val="0000FF"/>
          </w:rPr>
          <w:t>статьей 27.1</w:t>
        </w:r>
      </w:hyperlink>
      <w:r>
        <w:t xml:space="preserve"> Федерального закона "О трудовых пенсиях в Российской Федерации" Правительство Российской Федерации постановляет:</w:t>
      </w:r>
    </w:p>
    <w:p w:rsidR="000E5E29" w:rsidRDefault="000E5E29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При исчислении периодов работы (деятельности), с учетом которых назначается пенсия за выслугу лет гражданам из числа космонавтов-испытателей, космонавтов-исследователей, инструкторов-космонавтов-испытателей и инструкторов-космонавтов-исследователей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государственном пенсионном обеспечении в Российской Федерации", применяется порядок исчисления выслуги, предусмотренный </w:t>
      </w:r>
      <w:hyperlink r:id="rId10" w:history="1">
        <w:r>
          <w:rPr>
            <w:color w:val="0000FF"/>
          </w:rPr>
          <w:t>пунктом 2</w:t>
        </w:r>
      </w:hyperlink>
      <w:r>
        <w:t xml:space="preserve"> Положения о пенсионном обеспечении космонавтов в Российской Федерации, утвержденного Постановлением Совета Министров - Правительства Российской Федерации от 17 мая 1993 г</w:t>
      </w:r>
      <w:proofErr w:type="gramEnd"/>
      <w:r>
        <w:t>. N 455 "Вопросы материального и пенсионного обеспечения космонавтов".</w:t>
      </w:r>
    </w:p>
    <w:p w:rsidR="000E5E29" w:rsidRDefault="000E5E2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При назначении в соответствии с Федеральными законами "</w:t>
      </w:r>
      <w:hyperlink r:id="rId11" w:history="1">
        <w:r>
          <w:rPr>
            <w:color w:val="0000FF"/>
          </w:rPr>
          <w:t>О государственном пенсионном</w:t>
        </w:r>
      </w:hyperlink>
      <w:r>
        <w:t xml:space="preserve"> обеспечении в Российской Федерации" и "</w:t>
      </w:r>
      <w:hyperlink r:id="rId12" w:history="1">
        <w:r>
          <w:rPr>
            <w:color w:val="0000FF"/>
          </w:rPr>
          <w:t>О трудовых пенсиях</w:t>
        </w:r>
      </w:hyperlink>
      <w:r>
        <w:t xml:space="preserve"> в Российской Федерации" пенсии за выслугу лет и трудовой пенсии по старости гражданам из числа работников летно-испытательного состава засчитывается соответственно в выслугу лет и стаж работы в летно-испытательном составе, дающей право на досрочное назначение трудовой пенсии по старости, работа в должностях, предусмотренных</w:t>
      </w:r>
      <w:proofErr w:type="gramEnd"/>
      <w:r>
        <w:t xml:space="preserve"> </w:t>
      </w:r>
      <w:hyperlink r:id="rId13" w:history="1">
        <w:r>
          <w:rPr>
            <w:color w:val="0000FF"/>
          </w:rPr>
          <w:t>пунктом 3</w:t>
        </w:r>
      </w:hyperlink>
      <w:r>
        <w:t xml:space="preserve"> Положения о порядке назначения и выплаты пенсий за выслугу лет работникам летно-испытательного состава, утвержденного Постановлением Совета Министров РСФСР от 5 июля 1991 г. N 384, в порядке, установленном </w:t>
      </w:r>
      <w:hyperlink r:id="rId14" w:history="1">
        <w:r>
          <w:rPr>
            <w:color w:val="0000FF"/>
          </w:rPr>
          <w:t>пунктом 4</w:t>
        </w:r>
      </w:hyperlink>
      <w:r>
        <w:t xml:space="preserve"> указанного Положения.</w:t>
      </w:r>
    </w:p>
    <w:p w:rsidR="000E5E29" w:rsidRDefault="000E5E29">
      <w:pPr>
        <w:pStyle w:val="ConsPlusNormal"/>
        <w:spacing w:before="220"/>
        <w:ind w:firstLine="540"/>
        <w:jc w:val="both"/>
      </w:pPr>
      <w:proofErr w:type="gramStart"/>
      <w:r>
        <w:t xml:space="preserve">При установлении таких пенсий периоды работы (службы) и иные периоды, предусмотренные </w:t>
      </w:r>
      <w:hyperlink r:id="rId15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r:id="rId16" w:history="1">
        <w:r>
          <w:rPr>
            <w:color w:val="0000FF"/>
          </w:rPr>
          <w:t>шестым пункта 5</w:t>
        </w:r>
      </w:hyperlink>
      <w:r>
        <w:t xml:space="preserve"> Положения о порядке назначения и выплаты пенсий за выслугу лет работникам летно-испытательного состава, засчитываются в стаж работы в летно-испытательном составе, дающей право на досрочное назначение трудовой пенсии по старости, а предусмотренные </w:t>
      </w:r>
      <w:hyperlink r:id="rId17" w:history="1">
        <w:r>
          <w:rPr>
            <w:color w:val="0000FF"/>
          </w:rPr>
          <w:t>абзацами вторым</w:t>
        </w:r>
      </w:hyperlink>
      <w:r>
        <w:t xml:space="preserve">, </w:t>
      </w:r>
      <w:hyperlink r:id="rId18" w:history="1">
        <w:r>
          <w:rPr>
            <w:color w:val="0000FF"/>
          </w:rPr>
          <w:t>пятым</w:t>
        </w:r>
      </w:hyperlink>
      <w:r>
        <w:t xml:space="preserve"> и </w:t>
      </w:r>
      <w:hyperlink r:id="rId19" w:history="1">
        <w:r>
          <w:rPr>
            <w:color w:val="0000FF"/>
          </w:rPr>
          <w:t>шестым</w:t>
        </w:r>
      </w:hyperlink>
      <w:r>
        <w:t xml:space="preserve"> этого пункта - в выслугу лет для назначения пенсии</w:t>
      </w:r>
      <w:proofErr w:type="gramEnd"/>
      <w:r>
        <w:t xml:space="preserve"> за выслугу лет.</w:t>
      </w:r>
    </w:p>
    <w:p w:rsidR="000E5E29" w:rsidRDefault="000E5E29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0E5E29" w:rsidRDefault="000E5E29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Положение</w:t>
        </w:r>
      </w:hyperlink>
      <w:r>
        <w:t xml:space="preserve"> о порядке назначения и выплаты пенсий за выслугу лет работникам летно-испытательного состава, утвержденное Постановлением Совета Министров РСФСР от 5 июля 1991 г. N 384 "О порядке назначения и выплаты пенсий за выслугу лет работникам летно-испытательного состава", за исключением </w:t>
      </w:r>
      <w:hyperlink r:id="rId21" w:history="1">
        <w:r>
          <w:rPr>
            <w:color w:val="0000FF"/>
          </w:rPr>
          <w:t>пунктов 3</w:t>
        </w:r>
      </w:hyperlink>
      <w:r>
        <w:t xml:space="preserve"> - </w:t>
      </w:r>
      <w:hyperlink r:id="rId22" w:history="1">
        <w:r>
          <w:rPr>
            <w:color w:val="0000FF"/>
          </w:rPr>
          <w:t>5</w:t>
        </w:r>
      </w:hyperlink>
      <w:r>
        <w:t>;</w:t>
      </w:r>
    </w:p>
    <w:p w:rsidR="000E5E29" w:rsidRDefault="000E5E29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Положение</w:t>
        </w:r>
      </w:hyperlink>
      <w:r>
        <w:t xml:space="preserve"> о пенсионном обеспечении космонавтов в Российской Федерации, утвержденное Постановлением Совета Министров - Правительства Российской Федерации от 17 мая 1993 г. N 455 "Вопросы материального и пенсионного обеспечения космонавтов" (Собрание актов Президента и Правительства Российской Федерации, 1993, N 21, ст. 1908), за исключением </w:t>
      </w:r>
      <w:hyperlink r:id="rId24" w:history="1">
        <w:r>
          <w:rPr>
            <w:color w:val="0000FF"/>
          </w:rPr>
          <w:t>пункта 2</w:t>
        </w:r>
      </w:hyperlink>
      <w:r>
        <w:t>.</w:t>
      </w:r>
    </w:p>
    <w:p w:rsidR="000E5E29" w:rsidRDefault="000E5E29">
      <w:pPr>
        <w:pStyle w:val="ConsPlusNormal"/>
        <w:spacing w:before="220"/>
        <w:ind w:firstLine="540"/>
        <w:jc w:val="both"/>
      </w:pPr>
      <w:r>
        <w:lastRenderedPageBreak/>
        <w:t>4. Настоящее Постановление вступает в силу с 1 января 2010 г.</w:t>
      </w:r>
    </w:p>
    <w:p w:rsidR="000E5E29" w:rsidRDefault="000E5E29">
      <w:pPr>
        <w:pStyle w:val="ConsPlusNormal"/>
        <w:ind w:firstLine="540"/>
        <w:jc w:val="both"/>
      </w:pPr>
    </w:p>
    <w:p w:rsidR="000E5E29" w:rsidRDefault="000E5E29">
      <w:pPr>
        <w:pStyle w:val="ConsPlusNormal"/>
        <w:jc w:val="right"/>
      </w:pPr>
      <w:r>
        <w:t>Председатель Правительства</w:t>
      </w:r>
    </w:p>
    <w:p w:rsidR="000E5E29" w:rsidRDefault="000E5E29">
      <w:pPr>
        <w:pStyle w:val="ConsPlusNormal"/>
        <w:jc w:val="right"/>
      </w:pPr>
      <w:r>
        <w:t>Российской Федерации</w:t>
      </w:r>
    </w:p>
    <w:p w:rsidR="000E5E29" w:rsidRDefault="000E5E29">
      <w:pPr>
        <w:pStyle w:val="ConsPlusNormal"/>
        <w:jc w:val="right"/>
      </w:pPr>
      <w:r>
        <w:t>В.ПУТИН</w:t>
      </w:r>
    </w:p>
    <w:p w:rsidR="000E5E29" w:rsidRDefault="000E5E29">
      <w:pPr>
        <w:pStyle w:val="ConsPlusNormal"/>
        <w:ind w:firstLine="540"/>
        <w:jc w:val="both"/>
      </w:pPr>
    </w:p>
    <w:p w:rsidR="000E5E29" w:rsidRDefault="000E5E29">
      <w:pPr>
        <w:pStyle w:val="ConsPlusNormal"/>
        <w:ind w:firstLine="540"/>
        <w:jc w:val="both"/>
      </w:pPr>
    </w:p>
    <w:p w:rsidR="000E5E29" w:rsidRDefault="000E5E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3A25" w:rsidRDefault="00243A25">
      <w:bookmarkStart w:id="0" w:name="_GoBack"/>
      <w:bookmarkEnd w:id="0"/>
    </w:p>
    <w:sectPr w:rsidR="00243A25" w:rsidSect="00AF3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29"/>
    <w:rsid w:val="000E5E29"/>
    <w:rsid w:val="0024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E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5E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5E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E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5E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5E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0B09E47B4251867FF7D2ED712D80D5D3E611124F4734696FA437C9402E678B2515033C8C8852C9B1E21C2774D683EEEB83513579P6l8N" TargetMode="External"/><Relationship Id="rId13" Type="http://schemas.openxmlformats.org/officeDocument/2006/relationships/hyperlink" Target="consultantplus://offline/ref=6F0B09E47B4251867FF7D2ED712D80D5D9E215124F4F696367FD3BCB4721389C225C0F348E8F589AEBF2186E20DE9CEBF39D552B79699FPElCN" TargetMode="External"/><Relationship Id="rId18" Type="http://schemas.openxmlformats.org/officeDocument/2006/relationships/hyperlink" Target="consultantplus://offline/ref=6F0B09E47B4251867FF7D2ED712D80D5D9E215124F4F696367FD3BCB4721389C225C0F348E8F5A99EBF2186E20DE9CEBF39D552B79699FPElC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F0B09E47B4251867FF7D2ED712D80D5D9E215124F4F696367FD3BCB4721389C225C0F348E8F589AEBF2186E20DE9CEBF39D552B79699FPElCN" TargetMode="External"/><Relationship Id="rId7" Type="http://schemas.openxmlformats.org/officeDocument/2006/relationships/hyperlink" Target="consultantplus://offline/ref=6F0B09E47B4251867FF7D2ED712D80D5D3E610174B4134696FA437C9402E678B2515033188840DCCA4F3442B70CD9DE8F39F5337P7lAN" TargetMode="External"/><Relationship Id="rId12" Type="http://schemas.openxmlformats.org/officeDocument/2006/relationships/hyperlink" Target="consultantplus://offline/ref=6F0B09E47B4251867FF7D2ED712D80D5D3E611124F4734696FA437C9402E678B37155B398F8A479DE6B84B2A77PDl2N" TargetMode="External"/><Relationship Id="rId17" Type="http://schemas.openxmlformats.org/officeDocument/2006/relationships/hyperlink" Target="consultantplus://offline/ref=6F0B09E47B4251867FF7D2ED712D80D5D9E215124F4F696367FD3BCB4721389C225C0F348E8F5A9CEBF2186E20DE9CEBF39D552B79699FPElCN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F0B09E47B4251867FF7D2ED712D80D5D9E215124F4F696367FD3BCB4721389C225C0F348E8F5A98EBF2186E20DE9CEBF39D552B79699FPElCN" TargetMode="External"/><Relationship Id="rId20" Type="http://schemas.openxmlformats.org/officeDocument/2006/relationships/hyperlink" Target="consultantplus://offline/ref=6F0B09E47B4251867FF7D2ED712D80D5D3E012124E4F696367FD3BCB4721389C225C0F348E8F589DEBF2186E20DE9CEBF39D552B79699FPElC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F0B09E47B4251867FF7D2ED712D80D5D3E610174B4134696FA437C9402E678B2515033086840DCCA4F3442B70CD9DE8F39F5337P7lAN" TargetMode="External"/><Relationship Id="rId11" Type="http://schemas.openxmlformats.org/officeDocument/2006/relationships/hyperlink" Target="consultantplus://offline/ref=6F0B09E47B4251867FF7D2ED712D80D5D3E610174B4134696FA437C9402E678B37155B398F8A479DE6B84B2A77PDl2N" TargetMode="External"/><Relationship Id="rId24" Type="http://schemas.openxmlformats.org/officeDocument/2006/relationships/hyperlink" Target="consultantplus://offline/ref=6F0B09E47B4251867FF7D2ED712D80D5D3E91312494734696FA437C9402E678B251503358E8F599AE6AD1D7B318690EFE8835333656B9DEFPClC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F0B09E47B4251867FF7D2ED712D80D5D9E215124F4F696367FD3BCB4721389C225C0F348E8F5A9CEBF2186E20DE9CEBF39D552B79699FPElCN" TargetMode="External"/><Relationship Id="rId23" Type="http://schemas.openxmlformats.org/officeDocument/2006/relationships/hyperlink" Target="consultantplus://offline/ref=6F0B09E47B4251867FF7D2ED712D80D5D1E110124B4C34696FA437C9402E678B251503358E8F599AE3AD1D7B318690EFE8835333656B9DEFPClCN" TargetMode="External"/><Relationship Id="rId10" Type="http://schemas.openxmlformats.org/officeDocument/2006/relationships/hyperlink" Target="consultantplus://offline/ref=6F0B09E47B4251867FF7D2ED712D80D5D3E91312494734696FA437C9402E678B251503358E8F599AE6AD1D7B318690EFE8835333656B9DEFPClCN" TargetMode="External"/><Relationship Id="rId19" Type="http://schemas.openxmlformats.org/officeDocument/2006/relationships/hyperlink" Target="consultantplus://offline/ref=6F0B09E47B4251867FF7D2ED712D80D5D9E215124F4F696367FD3BCB4721389C225C0F348E8F5A98EBF2186E20DE9CEBF39D552B79699FPEl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0B09E47B4251867FF7D2ED712D80D5D3E610174B4134696FA437C9402E678B37155B398F8A479DE6B84B2A77PDl2N" TargetMode="External"/><Relationship Id="rId14" Type="http://schemas.openxmlformats.org/officeDocument/2006/relationships/hyperlink" Target="consultantplus://offline/ref=6F0B09E47B4251867FF7D2ED712D80D5D9E215124F4F696367FD3BCB4721389C225C0F348E8F5B9EEBF2186E20DE9CEBF39D552B79699FPElCN" TargetMode="External"/><Relationship Id="rId22" Type="http://schemas.openxmlformats.org/officeDocument/2006/relationships/hyperlink" Target="consultantplus://offline/ref=6F0B09E47B4251867FF7D2ED712D80D5D9E215124F4F696367FD3BCB4721389C225C0F348E8F5A9DEBF2186E20DE9CEBF39D552B79699FPEl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921</Words>
  <Characters>5253</Characters>
  <Application>Microsoft Office Word</Application>
  <DocSecurity>0</DocSecurity>
  <Lines>43</Lines>
  <Paragraphs>12</Paragraphs>
  <ScaleCrop>false</ScaleCrop>
  <Company/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1</cp:revision>
  <dcterms:created xsi:type="dcterms:W3CDTF">2021-06-15T13:37:00Z</dcterms:created>
  <dcterms:modified xsi:type="dcterms:W3CDTF">2021-06-15T13:37:00Z</dcterms:modified>
</cp:coreProperties>
</file>