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3A" w:rsidRPr="0061762E" w:rsidRDefault="009B3F3A" w:rsidP="009B3F3A">
      <w:pPr>
        <w:spacing w:after="240"/>
        <w:ind w:left="5529"/>
        <w:rPr>
          <w:rFonts w:eastAsia="SimSun"/>
        </w:rPr>
      </w:pPr>
      <w:r w:rsidRPr="005166E3">
        <w:rPr>
          <w:rFonts w:eastAsia="SimSun"/>
        </w:rPr>
        <w:t xml:space="preserve">Приложение № </w:t>
      </w:r>
      <w:r>
        <w:rPr>
          <w:rFonts w:eastAsia="SimSun"/>
        </w:rPr>
        <w:t>8</w:t>
      </w:r>
      <w:r w:rsidRPr="005166E3">
        <w:rPr>
          <w:rFonts w:eastAsia="SimSun"/>
        </w:rPr>
        <w:br/>
        <w:t>к Административному регламенту предоставления Пенсионным фондом Российской Феде</w:t>
      </w:r>
      <w:r>
        <w:rPr>
          <w:rFonts w:eastAsia="SimSun"/>
        </w:rPr>
        <w:t>рации государственной услуги по</w:t>
      </w:r>
      <w:r w:rsidRPr="0061762E">
        <w:rPr>
          <w:rFonts w:eastAsia="SimSun"/>
        </w:rPr>
        <w:t xml:space="preserve"> </w:t>
      </w:r>
      <w:r w:rsidRPr="005166E3">
        <w:rPr>
          <w:rFonts w:eastAsia="SimSun"/>
        </w:rPr>
        <w:t xml:space="preserve">выплате страховых пенсий, накопительной пенсии и пенсий </w:t>
      </w:r>
      <w:r w:rsidRPr="0061762E">
        <w:rPr>
          <w:rFonts w:eastAsia="SimSun"/>
        </w:rPr>
        <w:br/>
      </w:r>
      <w:r w:rsidRPr="005166E3">
        <w:rPr>
          <w:rFonts w:eastAsia="SimSun"/>
        </w:rPr>
        <w:t>по государственному пенсионному обеспечению</w:t>
      </w:r>
    </w:p>
    <w:p w:rsidR="009B3F3A" w:rsidRDefault="009B3F3A" w:rsidP="009B3F3A">
      <w:pPr>
        <w:spacing w:after="240"/>
        <w:jc w:val="righ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Форма</w:t>
      </w:r>
    </w:p>
    <w:p w:rsidR="009D0504" w:rsidRDefault="009D0504">
      <w:pPr>
        <w:jc w:val="center"/>
        <w:rPr>
          <w:sz w:val="22"/>
          <w:szCs w:val="22"/>
        </w:rPr>
      </w:pPr>
    </w:p>
    <w:p w:rsidR="009D0504" w:rsidRDefault="009D0504">
      <w:pPr>
        <w:pBdr>
          <w:top w:val="single" w:sz="4" w:space="1" w:color="auto"/>
        </w:pBdr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(наименование территориального органа Пенсионного фонда Российской Федерации)</w:t>
      </w:r>
    </w:p>
    <w:p w:rsidR="009D0504" w:rsidRDefault="009D0504">
      <w:pPr>
        <w:spacing w:before="240" w:after="240"/>
        <w:jc w:val="center"/>
        <w:rPr>
          <w:rFonts w:eastAsia="SimSun"/>
          <w:b/>
          <w:bCs/>
          <w:sz w:val="24"/>
          <w:szCs w:val="24"/>
        </w:rPr>
      </w:pPr>
      <w:bookmarkStart w:id="0" w:name="_GoBack"/>
      <w:r>
        <w:rPr>
          <w:rFonts w:eastAsia="SimSun"/>
          <w:b/>
          <w:bCs/>
          <w:sz w:val="24"/>
          <w:szCs w:val="24"/>
        </w:rPr>
        <w:t>ЗАЯВЛЕНИЕ О ПЕРЕЧИСЛЕНИИ</w:t>
      </w:r>
      <w:bookmarkEnd w:id="0"/>
      <w:r>
        <w:rPr>
          <w:rFonts w:eastAsia="SimSun"/>
          <w:b/>
          <w:bCs/>
          <w:sz w:val="24"/>
          <w:szCs w:val="24"/>
        </w:rPr>
        <w:t xml:space="preserve"> ПЕНСИИ В ПОЛНОМ ОБЪЕМЕ ИЛИ В ОПРЕДЕЛЕННОЙ ЧАСТИ ЭТОЙ ПЕНСИИ В СЧЕТ УСТАНОВЛЕННОЙ ПЛАТЫ ЗА ПРЕДОСТАВЛЯЕМЫЕ СОЦИАЛЬНЫЕ УСЛУГИ В СТАЦИОНАРНОЙ ФОРМЕ СОЦИАЛЬНОГО ОБСЛУЖИВАНИЯ</w:t>
      </w:r>
    </w:p>
    <w:p w:rsidR="009D0504" w:rsidRDefault="009D0504">
      <w:pPr>
        <w:tabs>
          <w:tab w:val="right" w:pos="9923"/>
        </w:tabs>
        <w:ind w:left="567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1.  </w:t>
      </w:r>
      <w:r>
        <w:rPr>
          <w:rFonts w:eastAsia="SimSun"/>
          <w:sz w:val="22"/>
          <w:szCs w:val="22"/>
        </w:rPr>
        <w:tab/>
        <w:t>,</w:t>
      </w:r>
    </w:p>
    <w:p w:rsidR="009D0504" w:rsidRPr="0061762E" w:rsidRDefault="009D0504" w:rsidP="0061762E">
      <w:pPr>
        <w:pBdr>
          <w:top w:val="single" w:sz="4" w:space="1" w:color="auto"/>
        </w:pBdr>
        <w:spacing w:after="240"/>
        <w:ind w:left="822"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 xml:space="preserve">(фамилия, имя, отчество </w:t>
      </w:r>
      <w:r w:rsidR="00E50AD4">
        <w:rPr>
          <w:rFonts w:eastAsia="SimSun"/>
          <w:i/>
          <w:iCs/>
          <w:sz w:val="18"/>
          <w:szCs w:val="18"/>
        </w:rPr>
        <w:t>(при наличии)</w:t>
      </w:r>
    </w:p>
    <w:p w:rsidR="00593CBF" w:rsidRDefault="00593CBF" w:rsidP="00593CBF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страховой номер индивидуального лицевого счета  </w:t>
      </w:r>
      <w:r>
        <w:rPr>
          <w:rFonts w:eastAsia="SimSun"/>
          <w:sz w:val="22"/>
          <w:szCs w:val="22"/>
        </w:rPr>
        <w:tab/>
        <w:t>,</w:t>
      </w:r>
    </w:p>
    <w:p w:rsidR="00593CBF" w:rsidRDefault="00593CBF" w:rsidP="00593CBF">
      <w:pPr>
        <w:pBdr>
          <w:top w:val="single" w:sz="4" w:space="1" w:color="auto"/>
        </w:pBdr>
        <w:ind w:left="4876" w:right="113"/>
        <w:rPr>
          <w:sz w:val="2"/>
          <w:szCs w:val="2"/>
        </w:rPr>
      </w:pPr>
    </w:p>
    <w:p w:rsidR="009D0504" w:rsidRDefault="009D0504">
      <w:pPr>
        <w:tabs>
          <w:tab w:val="right" w:pos="9923"/>
        </w:tabs>
        <w:spacing w:before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принадлежность к гражданству  </w:t>
      </w:r>
      <w:r>
        <w:rPr>
          <w:rFonts w:eastAsia="SimSun"/>
          <w:sz w:val="22"/>
          <w:szCs w:val="22"/>
        </w:rPr>
        <w:tab/>
        <w:t>,</w:t>
      </w:r>
    </w:p>
    <w:p w:rsidR="009D0504" w:rsidRDefault="009D0504">
      <w:pPr>
        <w:pBdr>
          <w:top w:val="single" w:sz="4" w:space="0" w:color="auto"/>
        </w:pBdr>
        <w:spacing w:after="240"/>
        <w:ind w:left="3062"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(указывается гражданство)</w:t>
      </w:r>
    </w:p>
    <w:p w:rsidR="009D0504" w:rsidRDefault="009D0504">
      <w:pPr>
        <w:spacing w:after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проживающий(ая) в Российской Федерации:</w:t>
      </w:r>
    </w:p>
    <w:p w:rsidR="009D0504" w:rsidRDefault="009D0504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жительства  </w:t>
      </w:r>
    </w:p>
    <w:p w:rsidR="009D0504" w:rsidRDefault="009D0504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:rsidR="009D0504" w:rsidRDefault="009D050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9D0504" w:rsidRDefault="009D050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D0504" w:rsidRDefault="009D0504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пребывания  </w:t>
      </w:r>
    </w:p>
    <w:p w:rsidR="009D0504" w:rsidRDefault="009D0504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9D0504" w:rsidRDefault="009D050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9D0504" w:rsidRDefault="009D050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D0504" w:rsidRDefault="009D0504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фактического проживания  </w:t>
      </w:r>
    </w:p>
    <w:p w:rsidR="009D0504" w:rsidRDefault="009D0504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9D0504" w:rsidRDefault="009D050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9D0504" w:rsidRDefault="009D0504">
      <w:pPr>
        <w:pBdr>
          <w:top w:val="single" w:sz="4" w:space="1" w:color="auto"/>
        </w:pBdr>
        <w:tabs>
          <w:tab w:val="left" w:pos="4593"/>
        </w:tabs>
        <w:ind w:right="113"/>
        <w:rPr>
          <w:sz w:val="2"/>
          <w:szCs w:val="2"/>
        </w:rPr>
      </w:pPr>
    </w:p>
    <w:p w:rsidR="009D0504" w:rsidRDefault="009D0504" w:rsidP="00593CBF">
      <w:pPr>
        <w:spacing w:before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номер телефона  </w:t>
      </w:r>
    </w:p>
    <w:p w:rsidR="009D0504" w:rsidRDefault="009D0504" w:rsidP="00593CBF">
      <w:pPr>
        <w:pBdr>
          <w:top w:val="single" w:sz="4" w:space="1" w:color="auto"/>
        </w:pBdr>
        <w:spacing w:after="300"/>
        <w:ind w:left="1616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709"/>
        <w:gridCol w:w="709"/>
        <w:gridCol w:w="2297"/>
      </w:tblGrid>
      <w:tr w:rsidR="009D0504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9D0504" w:rsidRDefault="009D0504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7138" w:type="dxa"/>
            <w:gridSpan w:val="4"/>
            <w:vAlign w:val="center"/>
          </w:tcPr>
          <w:p w:rsidR="009D0504" w:rsidRDefault="009D050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9D0504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9D0504" w:rsidRDefault="009D0504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9D0504" w:rsidRDefault="009D050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D0504" w:rsidRDefault="009D0504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97" w:type="dxa"/>
            <w:vAlign w:val="center"/>
          </w:tcPr>
          <w:p w:rsidR="009D0504" w:rsidRDefault="009D050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9D050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9D0504" w:rsidRDefault="009D0504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4"/>
            <w:vAlign w:val="center"/>
          </w:tcPr>
          <w:p w:rsidR="009D0504" w:rsidRDefault="009D050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9D0504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9D0504" w:rsidRDefault="009D0504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рождения</w:t>
            </w:r>
          </w:p>
        </w:tc>
        <w:tc>
          <w:tcPr>
            <w:tcW w:w="7138" w:type="dxa"/>
            <w:gridSpan w:val="4"/>
            <w:vAlign w:val="center"/>
          </w:tcPr>
          <w:p w:rsidR="009D0504" w:rsidRDefault="009D050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9D050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9D0504" w:rsidRDefault="009D0504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Место рождения</w:t>
            </w:r>
          </w:p>
        </w:tc>
        <w:tc>
          <w:tcPr>
            <w:tcW w:w="7138" w:type="dxa"/>
            <w:gridSpan w:val="4"/>
            <w:vAlign w:val="center"/>
          </w:tcPr>
          <w:p w:rsidR="009D0504" w:rsidRDefault="009D050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9D050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74" w:type="dxa"/>
            <w:gridSpan w:val="3"/>
            <w:vAlign w:val="center"/>
          </w:tcPr>
          <w:p w:rsidR="009D0504" w:rsidRDefault="009D0504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Срок действия документа</w:t>
            </w:r>
            <w:r w:rsidR="00B81078">
              <w:rPr>
                <w:rFonts w:eastAsia="SimSun"/>
                <w:sz w:val="22"/>
                <w:szCs w:val="22"/>
              </w:rPr>
              <w:t xml:space="preserve"> </w:t>
            </w:r>
            <w:r w:rsidR="00B81078" w:rsidRPr="00B81078">
              <w:rPr>
                <w:rFonts w:eastAsia="SimSu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006" w:type="dxa"/>
            <w:gridSpan w:val="2"/>
            <w:vAlign w:val="center"/>
          </w:tcPr>
          <w:p w:rsidR="009D0504" w:rsidRDefault="009D0504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0504" w:rsidRDefault="009D0504" w:rsidP="007F412C">
      <w:pPr>
        <w:spacing w:before="240" w:after="12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2. Представитель (законный представитель несовершеннолетнего или недееспособного лица; организация, на которую возложено исполнение обязанностей опекуна или попечителя; доверенное лицо)</w:t>
      </w:r>
      <w:r>
        <w:rPr>
          <w:rFonts w:eastAsia="SimSun"/>
          <w:i/>
          <w:iCs/>
          <w:sz w:val="22"/>
          <w:szCs w:val="22"/>
        </w:rPr>
        <w:t xml:space="preserve"> </w:t>
      </w:r>
      <w:r w:rsidR="004F1D91" w:rsidRPr="00B81078">
        <w:rPr>
          <w:rFonts w:eastAsia="SimSun"/>
          <w:i/>
          <w:sz w:val="18"/>
          <w:szCs w:val="18"/>
        </w:rPr>
        <w:t>(при наличии)</w:t>
      </w:r>
      <w:r w:rsidR="004F1D91">
        <w:rPr>
          <w:rFonts w:eastAsia="SimSun"/>
          <w:i/>
          <w:sz w:val="18"/>
          <w:szCs w:val="18"/>
        </w:rPr>
        <w:t xml:space="preserve"> </w:t>
      </w:r>
      <w:r>
        <w:rPr>
          <w:rFonts w:eastAsia="SimSun"/>
          <w:i/>
          <w:iCs/>
          <w:sz w:val="18"/>
          <w:szCs w:val="18"/>
        </w:rPr>
        <w:t>(нужное подчеркнуть)</w:t>
      </w:r>
      <w:r>
        <w:rPr>
          <w:rFonts w:eastAsia="SimSun"/>
          <w:sz w:val="22"/>
          <w:szCs w:val="22"/>
        </w:rPr>
        <w:t>:</w:t>
      </w:r>
    </w:p>
    <w:p w:rsidR="009D0504" w:rsidRDefault="009D050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9D0504" w:rsidRDefault="009D0504">
      <w:pPr>
        <w:pBdr>
          <w:top w:val="single" w:sz="4" w:space="1" w:color="auto"/>
        </w:pBdr>
        <w:ind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попечителя, и фамилия, имя, отчество (при наличии) ее представителя)</w:t>
      </w:r>
    </w:p>
    <w:p w:rsidR="009D0504" w:rsidRDefault="009D0504" w:rsidP="007F412C">
      <w:pPr>
        <w:tabs>
          <w:tab w:val="left" w:pos="2835"/>
        </w:tabs>
        <w:spacing w:before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жительства</w:t>
      </w:r>
      <w:r>
        <w:rPr>
          <w:rFonts w:eastAsia="SimSun"/>
          <w:sz w:val="22"/>
          <w:szCs w:val="22"/>
        </w:rPr>
        <w:tab/>
      </w:r>
    </w:p>
    <w:p w:rsidR="009D0504" w:rsidRDefault="009D050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D0504" w:rsidRDefault="009D050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9D0504" w:rsidRDefault="009D050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D0504" w:rsidRDefault="009D0504">
      <w:pPr>
        <w:tabs>
          <w:tab w:val="left" w:pos="2835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пребывания</w:t>
      </w:r>
      <w:r>
        <w:rPr>
          <w:rFonts w:eastAsia="SimSun"/>
          <w:sz w:val="22"/>
          <w:szCs w:val="22"/>
        </w:rPr>
        <w:tab/>
      </w:r>
    </w:p>
    <w:p w:rsidR="009D0504" w:rsidRDefault="009D050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D0504" w:rsidRDefault="009D050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9D0504" w:rsidRDefault="009D050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D0504" w:rsidRDefault="009D0504">
      <w:pPr>
        <w:tabs>
          <w:tab w:val="left" w:pos="2835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lastRenderedPageBreak/>
        <w:t>адрес места фактического</w:t>
      </w:r>
      <w:r>
        <w:rPr>
          <w:rFonts w:eastAsia="SimSun"/>
          <w:sz w:val="22"/>
          <w:szCs w:val="22"/>
        </w:rPr>
        <w:br/>
        <w:t>проживания</w:t>
      </w:r>
      <w:r>
        <w:rPr>
          <w:rFonts w:eastAsia="SimSun"/>
          <w:sz w:val="22"/>
          <w:szCs w:val="22"/>
        </w:rPr>
        <w:tab/>
      </w:r>
    </w:p>
    <w:p w:rsidR="009D0504" w:rsidRDefault="009D050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D0504" w:rsidRDefault="009D050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9D0504" w:rsidRDefault="009D050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D0504" w:rsidRDefault="009D0504">
      <w:pPr>
        <w:tabs>
          <w:tab w:val="left" w:pos="2835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адрес места нахождения</w:t>
      </w:r>
      <w:r>
        <w:rPr>
          <w:rFonts w:eastAsia="SimSun"/>
          <w:sz w:val="22"/>
          <w:szCs w:val="22"/>
        </w:rPr>
        <w:br/>
        <w:t>организации</w:t>
      </w:r>
      <w:r>
        <w:rPr>
          <w:rFonts w:eastAsia="SimSun"/>
          <w:sz w:val="22"/>
          <w:szCs w:val="22"/>
        </w:rPr>
        <w:tab/>
      </w:r>
    </w:p>
    <w:p w:rsidR="009D0504" w:rsidRDefault="009D050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9D0504" w:rsidRDefault="009D0504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9D0504" w:rsidRDefault="009D050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D0504" w:rsidRDefault="009D0504">
      <w:pPr>
        <w:tabs>
          <w:tab w:val="left" w:pos="2835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номер телефона</w:t>
      </w:r>
      <w:r>
        <w:rPr>
          <w:rFonts w:eastAsia="SimSun"/>
          <w:sz w:val="22"/>
          <w:szCs w:val="22"/>
        </w:rPr>
        <w:tab/>
      </w:r>
    </w:p>
    <w:p w:rsidR="009D0504" w:rsidRDefault="009D0504">
      <w:pPr>
        <w:pBdr>
          <w:top w:val="single" w:sz="4" w:space="1" w:color="auto"/>
        </w:pBdr>
        <w:spacing w:after="240"/>
        <w:ind w:left="2835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1418"/>
        <w:gridCol w:w="2297"/>
      </w:tblGrid>
      <w:tr w:rsidR="009D0504" w:rsidTr="004E7DBE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9D0504" w:rsidRDefault="009D0504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7138" w:type="dxa"/>
            <w:gridSpan w:val="3"/>
            <w:vAlign w:val="center"/>
          </w:tcPr>
          <w:p w:rsidR="009D0504" w:rsidRDefault="009D0504">
            <w:pPr>
              <w:jc w:val="center"/>
              <w:rPr>
                <w:sz w:val="22"/>
                <w:szCs w:val="22"/>
              </w:rPr>
            </w:pPr>
          </w:p>
        </w:tc>
      </w:tr>
      <w:tr w:rsidR="009D0504" w:rsidTr="004E7DBE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9D0504" w:rsidRDefault="009D0504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9D0504" w:rsidRDefault="009D05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0504" w:rsidRDefault="009D0504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97" w:type="dxa"/>
            <w:vAlign w:val="center"/>
          </w:tcPr>
          <w:p w:rsidR="009D0504" w:rsidRDefault="009D0504">
            <w:pPr>
              <w:jc w:val="center"/>
              <w:rPr>
                <w:sz w:val="22"/>
                <w:szCs w:val="22"/>
              </w:rPr>
            </w:pPr>
          </w:p>
        </w:tc>
      </w:tr>
      <w:tr w:rsidR="009D0504" w:rsidTr="004E7DB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9D0504" w:rsidRDefault="009D0504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3"/>
            <w:vAlign w:val="center"/>
          </w:tcPr>
          <w:p w:rsidR="009D0504" w:rsidRDefault="009D0504">
            <w:pPr>
              <w:jc w:val="center"/>
              <w:rPr>
                <w:sz w:val="22"/>
                <w:szCs w:val="22"/>
              </w:rPr>
            </w:pPr>
          </w:p>
        </w:tc>
      </w:tr>
      <w:tr w:rsidR="007F412C" w:rsidTr="004E7DB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65" w:type="dxa"/>
            <w:gridSpan w:val="2"/>
            <w:vAlign w:val="center"/>
          </w:tcPr>
          <w:p w:rsidR="007F412C" w:rsidRDefault="007F412C" w:rsidP="001B3411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Срок действия документа </w:t>
            </w:r>
            <w:r w:rsidRPr="00B81078">
              <w:rPr>
                <w:rFonts w:eastAsia="SimSu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715" w:type="dxa"/>
            <w:gridSpan w:val="2"/>
            <w:vAlign w:val="center"/>
          </w:tcPr>
          <w:p w:rsidR="007F412C" w:rsidRDefault="007F412C" w:rsidP="001B34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0504" w:rsidRDefault="009D050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1701"/>
        <w:gridCol w:w="1722"/>
        <w:gridCol w:w="1418"/>
        <w:gridCol w:w="2297"/>
      </w:tblGrid>
      <w:tr w:rsidR="009D0504">
        <w:tblPrEx>
          <w:tblCellMar>
            <w:top w:w="0" w:type="dxa"/>
            <w:bottom w:w="0" w:type="dxa"/>
          </w:tblCellMar>
        </w:tblPrEx>
        <w:tc>
          <w:tcPr>
            <w:tcW w:w="4543" w:type="dxa"/>
            <w:gridSpan w:val="2"/>
            <w:vAlign w:val="bottom"/>
          </w:tcPr>
          <w:p w:rsidR="009D0504" w:rsidRDefault="009D0504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5437" w:type="dxa"/>
            <w:gridSpan w:val="3"/>
            <w:vAlign w:val="center"/>
          </w:tcPr>
          <w:p w:rsidR="009D0504" w:rsidRDefault="009D050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9D050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9D0504" w:rsidRDefault="009D0504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gridSpan w:val="2"/>
            <w:vAlign w:val="center"/>
          </w:tcPr>
          <w:p w:rsidR="009D0504" w:rsidRDefault="009D050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D0504" w:rsidRDefault="009D0504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97" w:type="dxa"/>
            <w:vAlign w:val="center"/>
          </w:tcPr>
          <w:p w:rsidR="009D0504" w:rsidRDefault="009D050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9D050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9D0504" w:rsidRDefault="009D0504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4"/>
            <w:vAlign w:val="center"/>
          </w:tcPr>
          <w:p w:rsidR="009D0504" w:rsidRDefault="009D050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9D050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65" w:type="dxa"/>
            <w:gridSpan w:val="3"/>
            <w:vAlign w:val="center"/>
          </w:tcPr>
          <w:p w:rsidR="009D0504" w:rsidRDefault="009D0504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Срок действия полномочий</w:t>
            </w:r>
          </w:p>
        </w:tc>
        <w:tc>
          <w:tcPr>
            <w:tcW w:w="3715" w:type="dxa"/>
            <w:gridSpan w:val="2"/>
            <w:vAlign w:val="center"/>
          </w:tcPr>
          <w:p w:rsidR="009D0504" w:rsidRDefault="009D0504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0504" w:rsidRDefault="009D0504">
      <w:pPr>
        <w:tabs>
          <w:tab w:val="right" w:pos="9923"/>
        </w:tabs>
        <w:spacing w:before="24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3. Прошу с 1  </w:t>
      </w:r>
      <w:r>
        <w:rPr>
          <w:rFonts w:eastAsia="SimSun"/>
          <w:sz w:val="22"/>
          <w:szCs w:val="22"/>
        </w:rPr>
        <w:tab/>
        <w:t>перечислять в счет установленной платы за стационарное</w:t>
      </w:r>
    </w:p>
    <w:p w:rsidR="009D0504" w:rsidRDefault="009D0504">
      <w:pPr>
        <w:pBdr>
          <w:top w:val="single" w:sz="4" w:space="1" w:color="auto"/>
        </w:pBdr>
        <w:ind w:left="1916" w:right="5528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(месяц, год)</w:t>
      </w:r>
    </w:p>
    <w:p w:rsidR="009D0504" w:rsidRDefault="009D0504">
      <w:pPr>
        <w:tabs>
          <w:tab w:val="right" w:pos="992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обслуживание в  </w:t>
      </w:r>
    </w:p>
    <w:p w:rsidR="009D0504" w:rsidRDefault="009D0504">
      <w:pPr>
        <w:pBdr>
          <w:top w:val="single" w:sz="4" w:space="1" w:color="auto"/>
        </w:pBdr>
        <w:tabs>
          <w:tab w:val="right" w:pos="9923"/>
        </w:tabs>
        <w:ind w:left="1616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(указывается полное наименование стационарной организации</w:t>
      </w:r>
    </w:p>
    <w:p w:rsidR="009D0504" w:rsidRDefault="009D0504">
      <w:pPr>
        <w:tabs>
          <w:tab w:val="right" w:pos="9923"/>
        </w:tabs>
        <w:jc w:val="both"/>
        <w:rPr>
          <w:sz w:val="22"/>
          <w:szCs w:val="22"/>
        </w:rPr>
      </w:pPr>
    </w:p>
    <w:p w:rsidR="009D0504" w:rsidRDefault="009D0504">
      <w:pPr>
        <w:pBdr>
          <w:top w:val="single" w:sz="4" w:space="1" w:color="auto"/>
        </w:pBdr>
        <w:tabs>
          <w:tab w:val="right" w:pos="9923"/>
        </w:tabs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социального обслуживания)</w:t>
      </w:r>
    </w:p>
    <w:p w:rsidR="009D0504" w:rsidRDefault="009D0504">
      <w:pPr>
        <w:tabs>
          <w:tab w:val="right" w:pos="9923"/>
        </w:tabs>
        <w:jc w:val="both"/>
        <w:rPr>
          <w:sz w:val="22"/>
          <w:szCs w:val="22"/>
        </w:rPr>
      </w:pPr>
    </w:p>
    <w:p w:rsidR="009D0504" w:rsidRDefault="009D0504">
      <w:pPr>
        <w:pBdr>
          <w:top w:val="single" w:sz="4" w:space="1" w:color="auto"/>
        </w:pBdr>
        <w:tabs>
          <w:tab w:val="right" w:pos="9923"/>
        </w:tabs>
        <w:spacing w:after="24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(указывается вид пенсии)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141"/>
        <w:gridCol w:w="851"/>
        <w:gridCol w:w="354"/>
      </w:tblGrid>
      <w:tr w:rsidR="009D0504" w:rsidTr="006A2AE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0504" w:rsidRDefault="009D05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9D0504" w:rsidRDefault="009D0504">
            <w:pPr>
              <w:ind w:left="85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в размере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504" w:rsidRDefault="009D0504">
            <w:pPr>
              <w:ind w:left="85"/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504" w:rsidRDefault="009D0504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%,</w:t>
            </w:r>
          </w:p>
        </w:tc>
      </w:tr>
    </w:tbl>
    <w:p w:rsidR="009D0504" w:rsidRDefault="009D0504">
      <w:pPr>
        <w:spacing w:after="6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4"/>
        <w:gridCol w:w="1418"/>
        <w:gridCol w:w="4932"/>
      </w:tblGrid>
      <w:tr w:rsidR="009D0504" w:rsidTr="006A2AE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0504" w:rsidRDefault="009D05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9D0504" w:rsidRDefault="009D0504">
            <w:pPr>
              <w:ind w:left="85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в твердой сумме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504" w:rsidRDefault="009D0504">
            <w:pPr>
              <w:ind w:left="85"/>
              <w:jc w:val="center"/>
              <w:rPr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504" w:rsidRDefault="009D0504">
            <w:pPr>
              <w:ind w:left="57"/>
              <w:rPr>
                <w:i/>
                <w:iCs/>
                <w:sz w:val="18"/>
                <w:szCs w:val="18"/>
              </w:rPr>
            </w:pPr>
            <w:r>
              <w:rPr>
                <w:rFonts w:eastAsia="SimSun"/>
                <w:sz w:val="22"/>
                <w:szCs w:val="22"/>
              </w:rPr>
              <w:t xml:space="preserve">руб. </w:t>
            </w:r>
            <w:r>
              <w:rPr>
                <w:rFonts w:eastAsia="SimSun"/>
                <w:i/>
                <w:iCs/>
                <w:sz w:val="18"/>
                <w:szCs w:val="18"/>
              </w:rPr>
              <w:t>(сделать отметку в соответствующем квадрате)</w:t>
            </w:r>
          </w:p>
        </w:tc>
      </w:tr>
    </w:tbl>
    <w:p w:rsidR="009D0504" w:rsidRDefault="009D0504">
      <w:pPr>
        <w:tabs>
          <w:tab w:val="right" w:pos="9923"/>
        </w:tabs>
        <w:jc w:val="both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(при получении пенсионером нескольких видов пенсий</w:t>
      </w:r>
      <w:r w:rsidR="00A1183F">
        <w:rPr>
          <w:rFonts w:eastAsia="SimSun"/>
          <w:i/>
          <w:iCs/>
          <w:sz w:val="18"/>
          <w:szCs w:val="18"/>
        </w:rPr>
        <w:t>,</w:t>
      </w:r>
      <w:r>
        <w:rPr>
          <w:rFonts w:eastAsia="SimSun"/>
          <w:i/>
          <w:iCs/>
          <w:sz w:val="18"/>
          <w:szCs w:val="18"/>
        </w:rPr>
        <w:t xml:space="preserve"> данный пункт заполняется для каждого вида пенсии)</w:t>
      </w:r>
    </w:p>
    <w:p w:rsidR="009D0504" w:rsidRDefault="009D0504">
      <w:pPr>
        <w:shd w:val="clear" w:color="auto" w:fill="FFFFFF"/>
        <w:spacing w:before="240" w:after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4. Я предупрежден(а):</w:t>
      </w:r>
    </w:p>
    <w:p w:rsidR="00A27E99" w:rsidRPr="00A27E99" w:rsidRDefault="00A27E99" w:rsidP="00A27E99">
      <w:pPr>
        <w:ind w:firstLine="567"/>
        <w:jc w:val="both"/>
        <w:rPr>
          <w:sz w:val="22"/>
          <w:szCs w:val="22"/>
        </w:rPr>
      </w:pPr>
      <w:r w:rsidRPr="00A27E99">
        <w:rPr>
          <w:sz w:val="22"/>
          <w:szCs w:val="22"/>
        </w:rPr>
        <w:t>а)</w:t>
      </w:r>
      <w:r>
        <w:rPr>
          <w:sz w:val="22"/>
          <w:szCs w:val="22"/>
        </w:rPr>
        <w:t> </w:t>
      </w:r>
      <w:r w:rsidRPr="00A27E99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необходимости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извещать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территориальный орган Пенсионного фонда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Федерации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наступлении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обстоятельств,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влекущих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собой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изменение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размера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пенсии,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фиксированной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выплаты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страховой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пенсии и</w:t>
      </w:r>
      <w:r w:rsidR="008A4A56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размера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повышения фиксированной выплаты к страховой пенсии или прекращение</w:t>
      </w:r>
      <w:r w:rsidR="00A66552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(продление)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их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выплаты,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а также об изменении места жительства не позднее</w:t>
      </w:r>
      <w:r w:rsidR="00A66552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следующего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рабочего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дня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наступления соответствующих обстоятельств</w:t>
      </w:r>
      <w:r w:rsidR="00A66552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(часть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статьи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26,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части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 xml:space="preserve">1 </w:t>
      </w:r>
      <w:r w:rsidR="00A66552">
        <w:rPr>
          <w:sz w:val="22"/>
          <w:szCs w:val="22"/>
        </w:rPr>
        <w:t>–</w:t>
      </w:r>
      <w:r w:rsidRPr="00A27E99">
        <w:rPr>
          <w:sz w:val="22"/>
          <w:szCs w:val="22"/>
        </w:rPr>
        <w:t xml:space="preserve"> 3, 5 статьи 28 Федерального закона от 28</w:t>
      </w:r>
      <w:r w:rsidR="00A66552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2013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 xml:space="preserve">г. </w:t>
      </w:r>
      <w:r>
        <w:rPr>
          <w:sz w:val="22"/>
          <w:szCs w:val="22"/>
        </w:rPr>
        <w:t>№</w:t>
      </w:r>
      <w:r w:rsidR="00A66552">
        <w:rPr>
          <w:sz w:val="22"/>
          <w:szCs w:val="22"/>
        </w:rPr>
        <w:t xml:space="preserve"> 400-ФЗ «О страховых пенсиях»</w:t>
      </w:r>
      <w:r w:rsidRPr="00A27E99">
        <w:rPr>
          <w:sz w:val="22"/>
          <w:szCs w:val="22"/>
        </w:rPr>
        <w:t xml:space="preserve"> (далее </w:t>
      </w:r>
      <w:r w:rsidR="00A66552">
        <w:rPr>
          <w:sz w:val="22"/>
          <w:szCs w:val="22"/>
        </w:rPr>
        <w:t>–</w:t>
      </w:r>
      <w:r w:rsidRPr="00A27E99">
        <w:rPr>
          <w:sz w:val="22"/>
          <w:szCs w:val="22"/>
        </w:rPr>
        <w:t xml:space="preserve"> Федеральный закон</w:t>
      </w:r>
      <w:r w:rsidR="00A66552">
        <w:rPr>
          <w:sz w:val="22"/>
          <w:szCs w:val="22"/>
        </w:rPr>
        <w:t xml:space="preserve"> «О страховых пенсиях»</w:t>
      </w:r>
      <w:r w:rsidRPr="00A27E99">
        <w:rPr>
          <w:sz w:val="22"/>
          <w:szCs w:val="22"/>
        </w:rPr>
        <w:t>), статья 24 Федерального закона от 15 декабря 2001 г.</w:t>
      </w:r>
      <w:r w:rsidR="00A665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A66552">
        <w:rPr>
          <w:sz w:val="22"/>
          <w:szCs w:val="22"/>
        </w:rPr>
        <w:t xml:space="preserve">166-ФЗ </w:t>
      </w:r>
      <w:r w:rsidR="00A66552">
        <w:rPr>
          <w:sz w:val="22"/>
          <w:szCs w:val="22"/>
        </w:rPr>
        <w:br/>
        <w:t>«</w:t>
      </w:r>
      <w:r w:rsidRPr="00A27E99">
        <w:rPr>
          <w:sz w:val="22"/>
          <w:szCs w:val="22"/>
        </w:rPr>
        <w:t>О государственном пенсионном обе</w:t>
      </w:r>
      <w:r w:rsidR="00A66552">
        <w:rPr>
          <w:sz w:val="22"/>
          <w:szCs w:val="22"/>
        </w:rPr>
        <w:t xml:space="preserve">спечении в Российской Федерации» </w:t>
      </w:r>
      <w:r w:rsidRPr="00A27E99">
        <w:rPr>
          <w:sz w:val="22"/>
          <w:szCs w:val="22"/>
        </w:rPr>
        <w:t>(далее</w:t>
      </w:r>
      <w:r>
        <w:rPr>
          <w:sz w:val="22"/>
          <w:szCs w:val="22"/>
        </w:rPr>
        <w:t xml:space="preserve"> </w:t>
      </w:r>
      <w:r w:rsidR="00A6655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Федеральный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закон</w:t>
      </w:r>
      <w:r>
        <w:rPr>
          <w:sz w:val="22"/>
          <w:szCs w:val="22"/>
        </w:rPr>
        <w:t xml:space="preserve"> </w:t>
      </w:r>
      <w:r w:rsidR="00A66552">
        <w:rPr>
          <w:sz w:val="22"/>
          <w:szCs w:val="22"/>
        </w:rPr>
        <w:t>«</w:t>
      </w:r>
      <w:r w:rsidRPr="00A27E99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государственном пенсионном обеспечении в</w:t>
      </w:r>
      <w:r w:rsidR="00A66552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="00A66552">
        <w:rPr>
          <w:sz w:val="22"/>
          <w:szCs w:val="22"/>
        </w:rPr>
        <w:t>Федерации»</w:t>
      </w:r>
      <w:r w:rsidRPr="00A27E99">
        <w:rPr>
          <w:sz w:val="22"/>
          <w:szCs w:val="22"/>
        </w:rPr>
        <w:t>),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части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1</w:t>
      </w:r>
      <w:r w:rsidR="00111FAA">
        <w:rPr>
          <w:sz w:val="22"/>
          <w:szCs w:val="22"/>
        </w:rPr>
        <w:t xml:space="preserve"> – </w:t>
      </w:r>
      <w:r w:rsidRPr="00A27E99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статьи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Федерального закона от 28</w:t>
      </w:r>
      <w:r w:rsidR="00A66552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 xml:space="preserve">декабря 2013 г. </w:t>
      </w:r>
      <w:r>
        <w:rPr>
          <w:sz w:val="22"/>
          <w:szCs w:val="22"/>
        </w:rPr>
        <w:t>№</w:t>
      </w:r>
      <w:r w:rsidR="00A66552">
        <w:rPr>
          <w:sz w:val="22"/>
          <w:szCs w:val="22"/>
        </w:rPr>
        <w:t xml:space="preserve"> 424-ФЗ «</w:t>
      </w:r>
      <w:r w:rsidRPr="00A27E99">
        <w:rPr>
          <w:sz w:val="22"/>
          <w:szCs w:val="22"/>
        </w:rPr>
        <w:t xml:space="preserve">О </w:t>
      </w:r>
      <w:r w:rsidR="00A66552">
        <w:rPr>
          <w:sz w:val="22"/>
          <w:szCs w:val="22"/>
        </w:rPr>
        <w:t>накопительной пенсии»</w:t>
      </w:r>
      <w:r w:rsidRPr="00A27E99">
        <w:rPr>
          <w:sz w:val="22"/>
          <w:szCs w:val="22"/>
        </w:rPr>
        <w:t>;</w:t>
      </w:r>
    </w:p>
    <w:p w:rsidR="00A27E99" w:rsidRPr="00A27E99" w:rsidRDefault="00A27E99" w:rsidP="00A27E99">
      <w:pPr>
        <w:ind w:firstLine="567"/>
        <w:jc w:val="both"/>
        <w:rPr>
          <w:sz w:val="22"/>
          <w:szCs w:val="22"/>
        </w:rPr>
      </w:pPr>
      <w:r w:rsidRPr="00A27E99">
        <w:rPr>
          <w:sz w:val="22"/>
          <w:szCs w:val="22"/>
        </w:rPr>
        <w:t>б)</w:t>
      </w:r>
      <w:r w:rsidR="00A66552">
        <w:rPr>
          <w:sz w:val="22"/>
          <w:szCs w:val="22"/>
        </w:rPr>
        <w:t> </w:t>
      </w:r>
      <w:r w:rsidRPr="00A27E99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необходимости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безотлагательно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извещать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территориальный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орган</w:t>
      </w:r>
      <w:r w:rsidR="00A66552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Пенсионного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фонда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Федерации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поступлении на работу и (или)</w:t>
      </w:r>
      <w:r w:rsidR="00A66552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выполнении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иной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деятельности,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период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осуществления которой я подлежу</w:t>
      </w:r>
      <w:r w:rsidR="00A66552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обязательному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пенсионному страхованию, о наступлении других обстоятельств,</w:t>
      </w:r>
      <w:r w:rsidR="00A66552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влекущих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изменение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размера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федеральной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социальной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доплаты к пенсии или</w:t>
      </w:r>
      <w:r w:rsidR="00A66552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прекращение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ее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выплаты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(для пенсионеров, которым установлена федеральная</w:t>
      </w:r>
      <w:r w:rsidR="00A66552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социальная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доплата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пенсии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 соответствии со статьей 12.1 Федерального</w:t>
      </w:r>
      <w:r w:rsidR="00A66552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 xml:space="preserve">закона от 17 июля 1999 г. </w:t>
      </w:r>
      <w:r>
        <w:rPr>
          <w:sz w:val="22"/>
          <w:szCs w:val="22"/>
        </w:rPr>
        <w:t>№</w:t>
      </w:r>
      <w:r w:rsidR="00A66552">
        <w:rPr>
          <w:sz w:val="22"/>
          <w:szCs w:val="22"/>
        </w:rPr>
        <w:t xml:space="preserve"> 178-ФЗ </w:t>
      </w:r>
      <w:r w:rsidR="00A66552">
        <w:rPr>
          <w:sz w:val="22"/>
          <w:szCs w:val="22"/>
        </w:rPr>
        <w:br/>
        <w:t>«</w:t>
      </w:r>
      <w:r w:rsidRPr="00A27E99">
        <w:rPr>
          <w:sz w:val="22"/>
          <w:szCs w:val="22"/>
        </w:rPr>
        <w:t>О го</w:t>
      </w:r>
      <w:r w:rsidR="00A66552">
        <w:rPr>
          <w:sz w:val="22"/>
          <w:szCs w:val="22"/>
        </w:rPr>
        <w:t>сударственной социальной помощи»</w:t>
      </w:r>
      <w:r w:rsidRPr="00A27E99">
        <w:rPr>
          <w:sz w:val="22"/>
          <w:szCs w:val="22"/>
        </w:rPr>
        <w:t>);</w:t>
      </w:r>
    </w:p>
    <w:p w:rsidR="00A27E99" w:rsidRPr="00A27E99" w:rsidRDefault="00A27E99" w:rsidP="00A27E99">
      <w:pPr>
        <w:ind w:firstLine="567"/>
        <w:jc w:val="both"/>
        <w:rPr>
          <w:sz w:val="22"/>
          <w:szCs w:val="22"/>
        </w:rPr>
      </w:pPr>
      <w:r w:rsidRPr="00A27E99">
        <w:rPr>
          <w:sz w:val="22"/>
          <w:szCs w:val="22"/>
        </w:rPr>
        <w:lastRenderedPageBreak/>
        <w:t>в)</w:t>
      </w:r>
      <w:r w:rsidR="00A66552">
        <w:rPr>
          <w:sz w:val="22"/>
          <w:szCs w:val="22"/>
        </w:rPr>
        <w:t> </w:t>
      </w:r>
      <w:r w:rsidRPr="00A27E99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необходимости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случае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оформления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доверенности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на получение</w:t>
      </w:r>
      <w:r w:rsidR="00A66552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пенсии,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срок действия которой превышает один год, ежегодного представления</w:t>
      </w:r>
      <w:r w:rsidR="00A66552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территориальный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орган Пенсионного фонда Российской Федерации документа,</w:t>
      </w:r>
      <w:r w:rsidR="00A66552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подтверждающего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факт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моей регистрации по месту получения пенсии (часть 19</w:t>
      </w:r>
      <w:r w:rsidR="00A66552">
        <w:rPr>
          <w:sz w:val="22"/>
          <w:szCs w:val="22"/>
        </w:rPr>
        <w:t xml:space="preserve"> статьи 21 Федерального закона «О страховых пенсиях»</w:t>
      </w:r>
      <w:r w:rsidRPr="00A27E99">
        <w:rPr>
          <w:sz w:val="22"/>
          <w:szCs w:val="22"/>
        </w:rPr>
        <w:t>, статья 24 Федерального</w:t>
      </w:r>
      <w:r w:rsidR="00A66552">
        <w:rPr>
          <w:sz w:val="22"/>
          <w:szCs w:val="22"/>
        </w:rPr>
        <w:t xml:space="preserve"> закона «</w:t>
      </w:r>
      <w:r w:rsidRPr="00A27E99">
        <w:rPr>
          <w:sz w:val="22"/>
          <w:szCs w:val="22"/>
        </w:rPr>
        <w:t>О государственном пенсионном обе</w:t>
      </w:r>
      <w:r w:rsidR="00A66552">
        <w:rPr>
          <w:sz w:val="22"/>
          <w:szCs w:val="22"/>
        </w:rPr>
        <w:t>спечении в Российской Федерации»</w:t>
      </w:r>
      <w:r w:rsidRPr="00A27E99">
        <w:rPr>
          <w:sz w:val="22"/>
          <w:szCs w:val="22"/>
        </w:rPr>
        <w:t>);</w:t>
      </w:r>
    </w:p>
    <w:p w:rsidR="00A27E99" w:rsidRPr="00A27E99" w:rsidRDefault="00A27E99" w:rsidP="00A27E99">
      <w:pPr>
        <w:ind w:firstLine="567"/>
        <w:jc w:val="both"/>
        <w:rPr>
          <w:sz w:val="22"/>
          <w:szCs w:val="22"/>
        </w:rPr>
      </w:pPr>
      <w:r w:rsidRPr="00A27E99">
        <w:rPr>
          <w:sz w:val="22"/>
          <w:szCs w:val="22"/>
        </w:rPr>
        <w:t>г)</w:t>
      </w:r>
      <w:r w:rsidR="00A66552">
        <w:rPr>
          <w:sz w:val="22"/>
          <w:szCs w:val="22"/>
        </w:rPr>
        <w:t> </w:t>
      </w:r>
      <w:r w:rsidRPr="00A27E99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необходимости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извещать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территориальный орган Пенсионного фонда</w:t>
      </w:r>
      <w:r w:rsidR="00A66552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Федерации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выезде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постоянное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жительство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пределы</w:t>
      </w:r>
      <w:r w:rsidR="00A66552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территории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Российской Федерации путем подачи соответствующего заявления не</w:t>
      </w:r>
      <w:r w:rsidR="00A66552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ранее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чем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один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месяц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до даты выезда (часть 1 статьи 27 Федерального</w:t>
      </w:r>
      <w:r w:rsidR="00A66552">
        <w:rPr>
          <w:sz w:val="22"/>
          <w:szCs w:val="22"/>
        </w:rPr>
        <w:t xml:space="preserve"> закона «О страховых пенсиях»</w:t>
      </w:r>
      <w:r w:rsidRPr="00A27E99">
        <w:rPr>
          <w:sz w:val="22"/>
          <w:szCs w:val="22"/>
        </w:rPr>
        <w:t>);</w:t>
      </w:r>
    </w:p>
    <w:p w:rsidR="00BA4C55" w:rsidRDefault="00A27E99" w:rsidP="00A27E99">
      <w:pPr>
        <w:ind w:firstLine="567"/>
        <w:jc w:val="both"/>
        <w:rPr>
          <w:sz w:val="22"/>
          <w:szCs w:val="22"/>
        </w:rPr>
      </w:pPr>
      <w:r w:rsidRPr="00A27E99">
        <w:rPr>
          <w:sz w:val="22"/>
          <w:szCs w:val="22"/>
        </w:rPr>
        <w:t>д)</w:t>
      </w:r>
      <w:r w:rsidR="00BA4C55">
        <w:rPr>
          <w:sz w:val="22"/>
          <w:szCs w:val="22"/>
        </w:rPr>
        <w:t> </w:t>
      </w:r>
      <w:r w:rsidRPr="00A27E99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необходимости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случае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выбора опекуном (попечителем) доставки</w:t>
      </w:r>
      <w:r w:rsidR="00BA4C55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пенсии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путем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зачисления ее на свой счет в кредитной организации указывать</w:t>
      </w:r>
      <w:r w:rsidR="00BA4C55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номинальный счет;</w:t>
      </w:r>
    </w:p>
    <w:p w:rsidR="00A27E99" w:rsidRPr="00A27E99" w:rsidRDefault="00A27E99" w:rsidP="00A27E99">
      <w:pPr>
        <w:ind w:firstLine="567"/>
        <w:jc w:val="both"/>
        <w:rPr>
          <w:sz w:val="22"/>
          <w:szCs w:val="22"/>
        </w:rPr>
      </w:pPr>
      <w:r w:rsidRPr="00A27E99">
        <w:rPr>
          <w:sz w:val="22"/>
          <w:szCs w:val="22"/>
        </w:rPr>
        <w:t>е)</w:t>
      </w:r>
      <w:r w:rsidR="00BA4C55">
        <w:rPr>
          <w:sz w:val="22"/>
          <w:szCs w:val="22"/>
        </w:rPr>
        <w:t> </w:t>
      </w:r>
      <w:r w:rsidRPr="00A27E99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возможности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доставки пенсии только через организацию, с которой</w:t>
      </w:r>
      <w:r w:rsidR="00BA4C55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органом,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осуществляющим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пенсионное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обеспечение,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заключен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договор,</w:t>
      </w:r>
      <w:r w:rsidR="00BA4C55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предусмотренный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частью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14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статьи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21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Федерального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закона</w:t>
      </w:r>
      <w:r>
        <w:rPr>
          <w:sz w:val="22"/>
          <w:szCs w:val="22"/>
        </w:rPr>
        <w:t xml:space="preserve"> </w:t>
      </w:r>
      <w:r w:rsidR="00BA4C55">
        <w:rPr>
          <w:sz w:val="22"/>
          <w:szCs w:val="22"/>
        </w:rPr>
        <w:t>«</w:t>
      </w:r>
      <w:r w:rsidRPr="00A27E99">
        <w:rPr>
          <w:sz w:val="22"/>
          <w:szCs w:val="22"/>
        </w:rPr>
        <w:t>О страховых</w:t>
      </w:r>
      <w:r w:rsidR="00BA4C55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пенсиях</w:t>
      </w:r>
      <w:r w:rsidR="00BA4C55">
        <w:rPr>
          <w:sz w:val="22"/>
          <w:szCs w:val="22"/>
        </w:rPr>
        <w:t>»</w:t>
      </w:r>
      <w:r w:rsidRPr="00A27E99">
        <w:rPr>
          <w:sz w:val="22"/>
          <w:szCs w:val="22"/>
        </w:rPr>
        <w:t>;</w:t>
      </w:r>
    </w:p>
    <w:p w:rsidR="00A27E99" w:rsidRPr="00A27E99" w:rsidRDefault="00A27E99" w:rsidP="00A27E99">
      <w:pPr>
        <w:ind w:firstLine="567"/>
        <w:jc w:val="both"/>
        <w:rPr>
          <w:sz w:val="22"/>
          <w:szCs w:val="22"/>
        </w:rPr>
      </w:pPr>
      <w:r w:rsidRPr="00A27E99">
        <w:rPr>
          <w:sz w:val="22"/>
          <w:szCs w:val="22"/>
        </w:rPr>
        <w:t>ж)</w:t>
      </w:r>
      <w:r w:rsidR="00BA4C55">
        <w:rPr>
          <w:sz w:val="22"/>
          <w:szCs w:val="22"/>
        </w:rPr>
        <w:t> </w:t>
      </w:r>
      <w:r w:rsidRPr="00A27E99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направлении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выплатного дела в территориальный орган Пенсионного</w:t>
      </w:r>
      <w:r w:rsidR="00BA4C55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фонда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Федерации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соответствии с адресом, выбранным мной для</w:t>
      </w:r>
      <w:r w:rsidR="00BA4C55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доставки пенсии;</w:t>
      </w:r>
    </w:p>
    <w:p w:rsidR="00A27E99" w:rsidRPr="00A27E99" w:rsidRDefault="00A27E99" w:rsidP="00A27E99">
      <w:pPr>
        <w:ind w:firstLine="567"/>
        <w:jc w:val="both"/>
        <w:rPr>
          <w:sz w:val="22"/>
          <w:szCs w:val="22"/>
        </w:rPr>
      </w:pPr>
      <w:r w:rsidRPr="00A27E99">
        <w:rPr>
          <w:sz w:val="22"/>
          <w:szCs w:val="22"/>
        </w:rPr>
        <w:t>з)</w:t>
      </w:r>
      <w:r w:rsidR="00BA4C55">
        <w:rPr>
          <w:sz w:val="22"/>
          <w:szCs w:val="22"/>
        </w:rPr>
        <w:t> </w:t>
      </w:r>
      <w:r w:rsidRPr="00A27E99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необходимости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случае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получения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социальной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пенсии,</w:t>
      </w:r>
      <w:r w:rsidR="00BA4C55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предусмотренной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Федеральным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законом</w:t>
      </w:r>
      <w:r>
        <w:rPr>
          <w:sz w:val="22"/>
          <w:szCs w:val="22"/>
        </w:rPr>
        <w:t xml:space="preserve"> </w:t>
      </w:r>
      <w:r w:rsidR="00BA4C55">
        <w:rPr>
          <w:sz w:val="22"/>
          <w:szCs w:val="22"/>
        </w:rPr>
        <w:t>«</w:t>
      </w:r>
      <w:r w:rsidRPr="00A27E99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государственном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пенсионном</w:t>
      </w:r>
      <w:r w:rsidR="00BA4C55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обеспечении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Федерации</w:t>
      </w:r>
      <w:r w:rsidR="00BA4C55">
        <w:rPr>
          <w:sz w:val="22"/>
          <w:szCs w:val="22"/>
        </w:rPr>
        <w:t>»</w:t>
      </w:r>
      <w:r w:rsidRPr="00A27E9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через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кредитную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организацию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при</w:t>
      </w:r>
      <w:r w:rsidR="00BA4C55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отсутствии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подтвержденного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регистрацией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места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жительства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Российской</w:t>
      </w:r>
      <w:r w:rsidR="00BA4C55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Федерации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ежегодно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подтверждать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постоянное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проживание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Российской</w:t>
      </w:r>
      <w:r w:rsidR="00BA4C55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Федерации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гражданина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Федерации путем подачи лично заявления о</w:t>
      </w:r>
      <w:r w:rsidR="00BA4C55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подтверждении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постоянного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проживания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Федерации гражданина</w:t>
      </w:r>
      <w:r w:rsidR="00BA4C55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Федерации,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получающего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социальную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пенсию,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 территориальный</w:t>
      </w:r>
      <w:r w:rsidR="00BA4C55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орган Пенсионного фонда Российской Федерации.</w:t>
      </w:r>
    </w:p>
    <w:p w:rsidR="00A27E99" w:rsidRPr="00A27E99" w:rsidRDefault="00A27E99" w:rsidP="00BA4C55">
      <w:pPr>
        <w:spacing w:after="240"/>
        <w:ind w:firstLine="567"/>
        <w:jc w:val="both"/>
        <w:rPr>
          <w:sz w:val="22"/>
          <w:szCs w:val="22"/>
        </w:rPr>
      </w:pPr>
      <w:r w:rsidRPr="00A27E9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случае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невыполнения указанных требований и получения в связи с этим</w:t>
      </w:r>
      <w:r w:rsidR="00BA4C55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излишних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сумм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пенсии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обязуюсь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возместить</w:t>
      </w:r>
      <w:r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причиненный Пенсионному фонду</w:t>
      </w:r>
      <w:r w:rsidR="00BA4C55">
        <w:rPr>
          <w:sz w:val="22"/>
          <w:szCs w:val="22"/>
        </w:rPr>
        <w:t xml:space="preserve"> </w:t>
      </w:r>
      <w:r w:rsidRPr="00A27E99">
        <w:rPr>
          <w:sz w:val="22"/>
          <w:szCs w:val="22"/>
        </w:rPr>
        <w:t>Российской Федерации ущерб.</w:t>
      </w:r>
    </w:p>
    <w:p w:rsidR="00BA4C55" w:rsidRPr="008A1467" w:rsidRDefault="005874C9" w:rsidP="00BA4C55">
      <w:pPr>
        <w:spacing w:after="360"/>
        <w:ind w:firstLine="567"/>
        <w:jc w:val="both"/>
        <w:rPr>
          <w:iCs/>
          <w:sz w:val="22"/>
          <w:szCs w:val="22"/>
        </w:rPr>
      </w:pPr>
      <w:r>
        <w:rPr>
          <w:sz w:val="22"/>
          <w:szCs w:val="22"/>
        </w:rPr>
        <w:t>5</w:t>
      </w:r>
      <w:r w:rsidR="00BA4C55" w:rsidRPr="008A1467">
        <w:rPr>
          <w:sz w:val="22"/>
          <w:szCs w:val="22"/>
        </w:rPr>
        <w:t xml:space="preserve">. Прошу </w:t>
      </w:r>
      <w:r w:rsidR="00BA4C55" w:rsidRPr="008A1467">
        <w:rPr>
          <w:iCs/>
          <w:sz w:val="22"/>
          <w:szCs w:val="22"/>
        </w:rPr>
        <w:t>(сделать отметки в соответствующих квадратах при наличии такого выбора гражданина):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493"/>
      </w:tblGrid>
      <w:tr w:rsidR="00BA4C55" w:rsidRPr="00D11899" w:rsidTr="001B34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C55" w:rsidRPr="00D11899" w:rsidRDefault="00BA4C55" w:rsidP="001B3411">
            <w:pPr>
              <w:rPr>
                <w:sz w:val="22"/>
                <w:szCs w:val="22"/>
              </w:rPr>
            </w:pPr>
            <w:r w:rsidRPr="00D11899">
              <w:rPr>
                <w:sz w:val="22"/>
                <w:szCs w:val="22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5" w:rsidRPr="00D11899" w:rsidRDefault="00BA4C5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4C55" w:rsidRPr="001E7E38" w:rsidRDefault="00BA4C55" w:rsidP="001B3411">
            <w:pPr>
              <w:ind w:left="170" w:right="57"/>
              <w:jc w:val="both"/>
              <w:rPr>
                <w:sz w:val="2"/>
                <w:szCs w:val="2"/>
              </w:rPr>
            </w:pPr>
            <w:r w:rsidRPr="00D11899">
              <w:rPr>
                <w:sz w:val="22"/>
                <w:szCs w:val="22"/>
              </w:rPr>
              <w:t xml:space="preserve">направить уведомление, подтверждающее факт и дату приема </w:t>
            </w:r>
            <w:r>
              <w:rPr>
                <w:sz w:val="22"/>
                <w:szCs w:val="22"/>
              </w:rPr>
              <w:br/>
            </w:r>
            <w:r w:rsidRPr="00D11899">
              <w:rPr>
                <w:sz w:val="22"/>
                <w:szCs w:val="22"/>
              </w:rPr>
              <w:t>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 w:rsidRPr="00D11899">
              <w:rPr>
                <w:sz w:val="22"/>
                <w:szCs w:val="22"/>
              </w:rPr>
              <w:br/>
            </w:r>
          </w:p>
        </w:tc>
      </w:tr>
      <w:tr w:rsidR="00BA4C55" w:rsidRPr="00D11899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4C55" w:rsidRPr="00D11899" w:rsidRDefault="00BA4C5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4C55" w:rsidRPr="00D11899" w:rsidRDefault="00BA4C5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C55" w:rsidRPr="00D11899" w:rsidRDefault="00BA4C55" w:rsidP="001B34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BA4C55" w:rsidRPr="00EA7BF6" w:rsidRDefault="00BA4C55" w:rsidP="00BA4C55">
      <w:pPr>
        <w:tabs>
          <w:tab w:val="right" w:pos="9923"/>
        </w:tabs>
        <w:ind w:left="170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BA4C55" w:rsidRPr="00EA7BF6" w:rsidRDefault="00BA4C55" w:rsidP="00BA4C55">
      <w:pPr>
        <w:pBdr>
          <w:top w:val="single" w:sz="4" w:space="1" w:color="auto"/>
        </w:pBdr>
        <w:spacing w:after="180"/>
        <w:ind w:left="1701" w:right="113"/>
        <w:jc w:val="center"/>
        <w:rPr>
          <w:sz w:val="18"/>
          <w:szCs w:val="18"/>
        </w:rPr>
      </w:pPr>
      <w:r w:rsidRPr="00D11899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505"/>
      </w:tblGrid>
      <w:tr w:rsidR="00BA4C55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C55" w:rsidRPr="00EA7BF6" w:rsidRDefault="00BA4C55" w:rsidP="001B3411">
            <w:pPr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б)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5" w:rsidRPr="00EA7BF6" w:rsidRDefault="00BA4C5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4C55" w:rsidRPr="00EA7BF6" w:rsidRDefault="00BA4C55" w:rsidP="001B3411">
            <w:pPr>
              <w:ind w:left="170" w:right="57"/>
              <w:jc w:val="both"/>
              <w:rPr>
                <w:i/>
                <w:iCs/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 w:rsidRPr="00EA7BF6">
              <w:rPr>
                <w:i/>
                <w:iCs/>
                <w:sz w:val="18"/>
                <w:szCs w:val="18"/>
              </w:rPr>
              <w:t>(сделать отметку в соответствующем квадрате, указать нужное)</w:t>
            </w:r>
            <w:r w:rsidRPr="00EA7BF6">
              <w:rPr>
                <w:iCs/>
                <w:sz w:val="22"/>
                <w:szCs w:val="22"/>
              </w:rPr>
              <w:t>:</w:t>
            </w:r>
          </w:p>
        </w:tc>
      </w:tr>
      <w:tr w:rsidR="00BA4C55" w:rsidRPr="00EA7BF6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A4C55" w:rsidRPr="00EA7BF6" w:rsidRDefault="00BA4C5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4C55" w:rsidRPr="00EA7BF6" w:rsidRDefault="00BA4C5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4C55" w:rsidRPr="00EA7BF6" w:rsidRDefault="00BA4C55" w:rsidP="001B34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BA4C55" w:rsidRPr="007F51B0" w:rsidRDefault="00BA4C55" w:rsidP="00BA4C55">
      <w:pPr>
        <w:spacing w:after="240"/>
        <w:jc w:val="both"/>
        <w:rPr>
          <w:sz w:val="2"/>
          <w:szCs w:val="2"/>
        </w:rPr>
      </w:pP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BA4C55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5" w:rsidRPr="00EA7BF6" w:rsidRDefault="00BA4C5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4C55" w:rsidRPr="00EA7BF6" w:rsidRDefault="00BA4C55" w:rsidP="001B34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адрес электронной почты</w:t>
            </w:r>
          </w:p>
        </w:tc>
      </w:tr>
    </w:tbl>
    <w:p w:rsidR="00BA4C55" w:rsidRPr="00EA7BF6" w:rsidRDefault="00BA4C55" w:rsidP="00BA4C55">
      <w:pPr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Pr="00EA7BF6">
        <w:rPr>
          <w:rFonts w:eastAsia="SimSun"/>
          <w:sz w:val="22"/>
          <w:szCs w:val="22"/>
        </w:rPr>
        <w:t>,</w:t>
      </w:r>
    </w:p>
    <w:p w:rsidR="00BA4C55" w:rsidRPr="00AC6DF6" w:rsidRDefault="00BA4C55" w:rsidP="00BA4C55">
      <w:pPr>
        <w:pBdr>
          <w:top w:val="single" w:sz="4" w:space="1" w:color="auto"/>
        </w:pBdr>
        <w:spacing w:after="240"/>
        <w:ind w:left="2211" w:right="113"/>
        <w:jc w:val="center"/>
        <w:rPr>
          <w:sz w:val="18"/>
          <w:szCs w:val="18"/>
        </w:rPr>
      </w:pPr>
      <w:r w:rsidRPr="00AC6DF6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BA4C55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55" w:rsidRPr="00EA7BF6" w:rsidRDefault="00BA4C55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4C55" w:rsidRPr="00EA7BF6" w:rsidRDefault="00BA4C55" w:rsidP="001B34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абонентский номер устройства подвижной радиотелефонной связи</w:t>
            </w:r>
          </w:p>
        </w:tc>
      </w:tr>
    </w:tbl>
    <w:p w:rsidR="00BA4C55" w:rsidRPr="00EA7BF6" w:rsidRDefault="00BA4C55" w:rsidP="00BA4C55">
      <w:pPr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BA4C55" w:rsidRPr="00EA7BF6" w:rsidRDefault="00BA4C55" w:rsidP="008A1467">
      <w:pPr>
        <w:pBdr>
          <w:top w:val="single" w:sz="4" w:space="1" w:color="auto"/>
        </w:pBdr>
        <w:spacing w:after="480"/>
        <w:ind w:left="2211" w:right="113"/>
        <w:jc w:val="center"/>
        <w:rPr>
          <w:sz w:val="18"/>
          <w:szCs w:val="18"/>
        </w:rPr>
      </w:pPr>
      <w:r w:rsidRPr="00EA7BF6">
        <w:rPr>
          <w:i/>
          <w:iCs/>
          <w:sz w:val="18"/>
          <w:szCs w:val="18"/>
        </w:rPr>
        <w:t>(абонентский номер гражданина (его представителя) (нужное подчеркнуть)</w:t>
      </w:r>
    </w:p>
    <w:p w:rsidR="009D0504" w:rsidRDefault="009D0504">
      <w:pPr>
        <w:spacing w:after="48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6. Достоверность сведений, указанных в настоящем заявлении, подтверждаю, с положениями пункта 4 настоящего заявления ознакомлен(а).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119"/>
        <w:gridCol w:w="4990"/>
      </w:tblGrid>
      <w:tr w:rsidR="009D0504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9D0504" w:rsidRDefault="009D0504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заполнения заявления</w:t>
            </w:r>
          </w:p>
        </w:tc>
        <w:tc>
          <w:tcPr>
            <w:tcW w:w="3119" w:type="dxa"/>
          </w:tcPr>
          <w:p w:rsidR="009D0504" w:rsidRDefault="009D0504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Подпись гражданина</w:t>
            </w:r>
            <w:r>
              <w:rPr>
                <w:rFonts w:eastAsia="SimSun"/>
                <w:sz w:val="22"/>
                <w:szCs w:val="22"/>
              </w:rPr>
              <w:br/>
              <w:t>(представителя)</w:t>
            </w:r>
          </w:p>
        </w:tc>
        <w:tc>
          <w:tcPr>
            <w:tcW w:w="4990" w:type="dxa"/>
          </w:tcPr>
          <w:p w:rsidR="009D0504" w:rsidRDefault="009D0504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Расшифровка подписи</w:t>
            </w:r>
            <w:r>
              <w:rPr>
                <w:rFonts w:eastAsia="SimSun"/>
                <w:sz w:val="22"/>
                <w:szCs w:val="22"/>
              </w:rPr>
              <w:br/>
              <w:t>(фамилия, инициалы)</w:t>
            </w:r>
          </w:p>
        </w:tc>
      </w:tr>
      <w:tr w:rsidR="009D050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71" w:type="dxa"/>
          </w:tcPr>
          <w:p w:rsidR="009D0504" w:rsidRDefault="009D05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9D0504" w:rsidRDefault="009D05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</w:tcPr>
          <w:p w:rsidR="009D0504" w:rsidRDefault="009D0504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0504" w:rsidRDefault="009D0504">
      <w:pPr>
        <w:rPr>
          <w:sz w:val="22"/>
          <w:szCs w:val="22"/>
        </w:rPr>
      </w:pPr>
    </w:p>
    <w:sectPr w:rsidR="009D0504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B5" w:rsidRDefault="00B953B5">
      <w:r>
        <w:separator/>
      </w:r>
    </w:p>
  </w:endnote>
  <w:endnote w:type="continuationSeparator" w:id="0">
    <w:p w:rsidR="00B953B5" w:rsidRDefault="00B9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????????Ўм§А?§ЮЎм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B5" w:rsidRDefault="00B953B5">
      <w:r>
        <w:separator/>
      </w:r>
    </w:p>
  </w:footnote>
  <w:footnote w:type="continuationSeparator" w:id="0">
    <w:p w:rsidR="00B953B5" w:rsidRDefault="00B95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504" w:rsidRDefault="009D0504" w:rsidP="009B3F3A">
    <w:pPr>
      <w:pStyle w:val="a3"/>
      <w:tabs>
        <w:tab w:val="clear" w:pos="4153"/>
        <w:tab w:val="clear" w:pos="8306"/>
      </w:tabs>
      <w:jc w:val="right"/>
      <w:rPr>
        <w:rFonts w:eastAsia="SimSun"/>
        <w:b/>
        <w:bCs/>
        <w:sz w:val="14"/>
        <w:szCs w:val="14"/>
      </w:rPr>
    </w:pPr>
    <w:r>
      <w:rPr>
        <w:rFonts w:eastAsia="SimSun"/>
        <w:sz w:val="14"/>
        <w:szCs w:val="14"/>
      </w:rPr>
      <w:t xml:space="preserve">Подготовлено с использованием системы </w:t>
    </w:r>
    <w:r>
      <w:rPr>
        <w:rFonts w:eastAsia="SimSu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3A"/>
    <w:rsid w:val="0001488E"/>
    <w:rsid w:val="000245C6"/>
    <w:rsid w:val="00111FAA"/>
    <w:rsid w:val="00195CCA"/>
    <w:rsid w:val="001B3411"/>
    <w:rsid w:val="001E7E38"/>
    <w:rsid w:val="00273230"/>
    <w:rsid w:val="004E7DBE"/>
    <w:rsid w:val="004F1D91"/>
    <w:rsid w:val="005166E3"/>
    <w:rsid w:val="005874C9"/>
    <w:rsid w:val="00593CBF"/>
    <w:rsid w:val="0061762E"/>
    <w:rsid w:val="0068432E"/>
    <w:rsid w:val="006A2AE5"/>
    <w:rsid w:val="00762A5C"/>
    <w:rsid w:val="007F412C"/>
    <w:rsid w:val="007F51B0"/>
    <w:rsid w:val="008A1467"/>
    <w:rsid w:val="008A4A56"/>
    <w:rsid w:val="009B3F3A"/>
    <w:rsid w:val="009D0504"/>
    <w:rsid w:val="00A04FC9"/>
    <w:rsid w:val="00A1183F"/>
    <w:rsid w:val="00A27E99"/>
    <w:rsid w:val="00A66552"/>
    <w:rsid w:val="00AC6DF6"/>
    <w:rsid w:val="00B81078"/>
    <w:rsid w:val="00B953B5"/>
    <w:rsid w:val="00BA4C55"/>
    <w:rsid w:val="00D11899"/>
    <w:rsid w:val="00E50AD4"/>
    <w:rsid w:val="00E55A59"/>
    <w:rsid w:val="00EA7BF6"/>
    <w:rsid w:val="00F1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A27E9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A27E9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5838</Characters>
  <Application>Microsoft Office Word</Application>
  <DocSecurity>0</DocSecurity>
  <Lines>48</Lines>
  <Paragraphs>13</Paragraphs>
  <ScaleCrop>false</ScaleCrop>
  <Company>КонсультантПлюс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2019-11-26T07:45:00Z</cp:lastPrinted>
  <dcterms:created xsi:type="dcterms:W3CDTF">2020-10-22T11:00:00Z</dcterms:created>
  <dcterms:modified xsi:type="dcterms:W3CDTF">2020-10-22T11:00:00Z</dcterms:modified>
</cp:coreProperties>
</file>